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85" w:rsidRPr="00B527A9" w:rsidRDefault="0017173A" w:rsidP="00306F85">
      <w:pPr>
        <w:spacing w:after="0" w:line="240" w:lineRule="auto"/>
        <w:ind w:right="284"/>
        <w:jc w:val="right"/>
        <w:rPr>
          <w:rFonts w:cstheme="minorHAnsi"/>
          <w:i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306F85" w:rsidRPr="00B527A9">
        <w:rPr>
          <w:rFonts w:cstheme="minorHAnsi"/>
          <w:i/>
        </w:rPr>
        <w:t>Al titolare del trattamento dei Dati di</w:t>
      </w:r>
    </w:p>
    <w:p w:rsidR="00306F85" w:rsidRPr="00B527A9" w:rsidRDefault="00306F85" w:rsidP="00306F85">
      <w:pPr>
        <w:spacing w:after="0" w:line="240" w:lineRule="auto"/>
        <w:ind w:right="284"/>
        <w:jc w:val="right"/>
        <w:rPr>
          <w:rFonts w:cstheme="minorHAnsi"/>
          <w:i/>
        </w:rPr>
      </w:pPr>
      <w:r w:rsidRPr="00B527A9">
        <w:rPr>
          <w:rFonts w:cstheme="minorHAnsi"/>
          <w:i/>
        </w:rPr>
        <w:t>Aler di Bergamo –Lecco – Sondrio</w:t>
      </w:r>
    </w:p>
    <w:p w:rsidR="00306F85" w:rsidRPr="00B527A9" w:rsidRDefault="00306F85" w:rsidP="00306F85">
      <w:pPr>
        <w:spacing w:after="0" w:line="240" w:lineRule="auto"/>
        <w:ind w:right="284"/>
        <w:jc w:val="right"/>
        <w:rPr>
          <w:rFonts w:cstheme="minorHAnsi"/>
          <w:i/>
        </w:rPr>
      </w:pPr>
      <w:r w:rsidRPr="00B527A9">
        <w:rPr>
          <w:rFonts w:cstheme="minorHAnsi"/>
          <w:i/>
        </w:rPr>
        <w:t>con sede legale in Via Mazzini, 32a</w:t>
      </w:r>
    </w:p>
    <w:p w:rsidR="00306F85" w:rsidRPr="00306F85" w:rsidRDefault="00306F85" w:rsidP="00306F85">
      <w:pPr>
        <w:spacing w:after="0" w:line="240" w:lineRule="auto"/>
        <w:ind w:right="284"/>
        <w:jc w:val="right"/>
        <w:rPr>
          <w:rFonts w:cstheme="minorHAnsi"/>
        </w:rPr>
      </w:pPr>
      <w:r w:rsidRPr="00B527A9">
        <w:rPr>
          <w:rFonts w:cstheme="minorHAnsi"/>
          <w:i/>
        </w:rPr>
        <w:t>24128 BERGAMO</w:t>
      </w:r>
      <w:bookmarkStart w:id="0" w:name="_GoBack"/>
      <w:bookmarkEnd w:id="0"/>
    </w:p>
    <w:p w:rsidR="0017173A" w:rsidRDefault="0017173A" w:rsidP="00306F85">
      <w:pPr>
        <w:ind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890874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890874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9087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890874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890874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890874">
      <w:pPr>
        <w:ind w:left="708" w:right="282"/>
        <w:jc w:val="both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890874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890874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890874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890874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89087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89087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89087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89087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89087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89087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8908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8908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8908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890874">
      <w:pPr>
        <w:pStyle w:val="Paragrafoelenco"/>
        <w:numPr>
          <w:ilvl w:val="0"/>
          <w:numId w:val="7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8908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8908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890874" w:rsidRDefault="00890874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42C96"/>
    <w:rsid w:val="0017173A"/>
    <w:rsid w:val="001E0349"/>
    <w:rsid w:val="002E75D4"/>
    <w:rsid w:val="00306F85"/>
    <w:rsid w:val="005B0168"/>
    <w:rsid w:val="00890874"/>
    <w:rsid w:val="00A535C9"/>
    <w:rsid w:val="00B527A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AD4F"/>
  <w15:docId w15:val="{24301404-AE24-4616-885A-7441C747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Silvia Chiodi</cp:lastModifiedBy>
  <cp:revision>5</cp:revision>
  <dcterms:created xsi:type="dcterms:W3CDTF">2018-06-07T10:49:00Z</dcterms:created>
  <dcterms:modified xsi:type="dcterms:W3CDTF">2019-06-18T08:46:00Z</dcterms:modified>
</cp:coreProperties>
</file>